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B3E" w:rsidRDefault="00000000">
      <w:pPr>
        <w:shd w:val="clear" w:color="auto" w:fill="FFFFFF"/>
        <w:spacing w:after="0" w:line="240" w:lineRule="auto"/>
        <w:ind w:left="-360" w:right="-360" w:hanging="360"/>
        <w:jc w:val="center"/>
        <w:rPr>
          <w:rFonts w:ascii="Arial" w:eastAsia="Arial" w:hAnsi="Arial" w:cs="Arial"/>
          <w:b/>
          <w:color w:val="222222"/>
          <w:sz w:val="26"/>
          <w:szCs w:val="26"/>
          <w:u w:val="single"/>
        </w:rPr>
      </w:pPr>
      <w:r>
        <w:rPr>
          <w:rFonts w:ascii="Arial" w:eastAsia="Arial" w:hAnsi="Arial" w:cs="Arial"/>
          <w:b/>
          <w:color w:val="222222"/>
          <w:sz w:val="26"/>
          <w:szCs w:val="26"/>
          <w:u w:val="single"/>
        </w:rPr>
        <w:t>THE FAMILY MEDICINE MIDWEST SCHOLARLY ACTIVITY COLLABORATIVE</w:t>
      </w:r>
    </w:p>
    <w:p w14:paraId="00000002" w14:textId="77777777" w:rsidR="00FC4B3E" w:rsidRDefault="00000000">
      <w:pPr>
        <w:ind w:left="-360" w:hanging="360"/>
        <w:jc w:val="center"/>
        <w:rPr>
          <w:i/>
        </w:rPr>
      </w:pPr>
      <w:r>
        <w:rPr>
          <w:i/>
        </w:rPr>
        <w:t>Joining forces to strengthen one another.</w:t>
      </w:r>
    </w:p>
    <w:p w14:paraId="00000003" w14:textId="77777777" w:rsidR="00FC4B3E" w:rsidRDefault="00FC4B3E">
      <w:pPr>
        <w:shd w:val="clear" w:color="auto" w:fill="FFFFFF"/>
        <w:spacing w:after="0" w:line="240" w:lineRule="auto"/>
        <w:ind w:left="-360" w:hanging="360"/>
        <w:rPr>
          <w:rFonts w:ascii="Arial" w:eastAsia="Arial" w:hAnsi="Arial" w:cs="Arial"/>
          <w:color w:val="222222"/>
          <w:sz w:val="20"/>
          <w:szCs w:val="20"/>
        </w:rPr>
      </w:pPr>
    </w:p>
    <w:p w14:paraId="00000004" w14:textId="77777777" w:rsidR="00FC4B3E" w:rsidRDefault="00000000">
      <w:pPr>
        <w:shd w:val="clear" w:color="auto" w:fill="FFFFFF"/>
        <w:spacing w:after="0" w:line="240" w:lineRule="auto"/>
        <w:ind w:left="-360" w:hanging="360"/>
        <w:jc w:val="center"/>
        <w:rPr>
          <w:rFonts w:ascii="Arial" w:eastAsia="Arial" w:hAnsi="Arial" w:cs="Arial"/>
          <w:color w:val="222222"/>
        </w:rPr>
      </w:pPr>
      <w:r>
        <w:rPr>
          <w:rFonts w:ascii="Arial" w:eastAsia="Arial" w:hAnsi="Arial" w:cs="Arial"/>
          <w:color w:val="222222"/>
        </w:rPr>
        <w:t>“If you want to go fast, go alone. If you want to go far, go together.”</w:t>
      </w:r>
    </w:p>
    <w:p w14:paraId="00000005" w14:textId="77777777" w:rsidR="00FC4B3E" w:rsidRDefault="00000000">
      <w:pPr>
        <w:numPr>
          <w:ilvl w:val="0"/>
          <w:numId w:val="2"/>
        </w:numPr>
        <w:pBdr>
          <w:top w:val="nil"/>
          <w:left w:val="nil"/>
          <w:bottom w:val="nil"/>
          <w:right w:val="nil"/>
          <w:between w:val="nil"/>
        </w:pBdr>
        <w:shd w:val="clear" w:color="auto" w:fill="FFFFFF"/>
        <w:spacing w:after="0" w:line="240" w:lineRule="auto"/>
        <w:ind w:left="-360"/>
        <w:rPr>
          <w:rFonts w:ascii="Arial" w:eastAsia="Arial" w:hAnsi="Arial" w:cs="Arial"/>
          <w:color w:val="222222"/>
          <w:sz w:val="12"/>
          <w:szCs w:val="12"/>
        </w:rPr>
      </w:pPr>
      <w:r>
        <w:rPr>
          <w:rFonts w:ascii="Arial" w:eastAsia="Arial" w:hAnsi="Arial" w:cs="Arial"/>
          <w:color w:val="222222"/>
          <w:sz w:val="12"/>
          <w:szCs w:val="12"/>
        </w:rPr>
        <w:t xml:space="preserve">African proverb cited in Newton W, Fetter G, Hoekzema GS, Hughes L, Magill M. Residency Learning Networks: Why and How. </w:t>
      </w:r>
      <w:r>
        <w:rPr>
          <w:rFonts w:ascii="Arial" w:eastAsia="Arial" w:hAnsi="Arial" w:cs="Arial"/>
          <w:i/>
          <w:color w:val="222222"/>
          <w:sz w:val="12"/>
          <w:szCs w:val="12"/>
        </w:rPr>
        <w:t>Ann Fam Med</w:t>
      </w:r>
      <w:r>
        <w:rPr>
          <w:rFonts w:ascii="Arial" w:eastAsia="Arial" w:hAnsi="Arial" w:cs="Arial"/>
          <w:color w:val="222222"/>
          <w:sz w:val="12"/>
          <w:szCs w:val="12"/>
        </w:rPr>
        <w:t>. 2022 Sep-Oct;20(5):492-494.</w:t>
      </w:r>
    </w:p>
    <w:p w14:paraId="00000006" w14:textId="77777777" w:rsidR="00FC4B3E" w:rsidRDefault="00FC4B3E">
      <w:pPr>
        <w:pBdr>
          <w:top w:val="nil"/>
          <w:left w:val="nil"/>
          <w:bottom w:val="nil"/>
          <w:right w:val="nil"/>
          <w:between w:val="nil"/>
        </w:pBdr>
        <w:shd w:val="clear" w:color="auto" w:fill="FFFFFF"/>
        <w:spacing w:after="0" w:line="240" w:lineRule="auto"/>
        <w:ind w:left="-360" w:hanging="360"/>
        <w:rPr>
          <w:rFonts w:ascii="Arial" w:eastAsia="Arial" w:hAnsi="Arial" w:cs="Arial"/>
          <w:color w:val="222222"/>
          <w:sz w:val="16"/>
          <w:szCs w:val="16"/>
        </w:rPr>
      </w:pPr>
    </w:p>
    <w:p w14:paraId="00000007" w14:textId="77777777" w:rsidR="00FC4B3E" w:rsidRDefault="00FC4B3E">
      <w:pPr>
        <w:pBdr>
          <w:top w:val="nil"/>
          <w:left w:val="nil"/>
          <w:bottom w:val="nil"/>
          <w:right w:val="nil"/>
          <w:between w:val="nil"/>
        </w:pBdr>
        <w:shd w:val="clear" w:color="auto" w:fill="FFFFFF"/>
        <w:spacing w:after="0" w:line="240" w:lineRule="auto"/>
        <w:ind w:left="-360" w:hanging="360"/>
        <w:rPr>
          <w:rFonts w:ascii="Arial" w:eastAsia="Arial" w:hAnsi="Arial" w:cs="Arial"/>
          <w:color w:val="222222"/>
          <w:sz w:val="16"/>
          <w:szCs w:val="16"/>
        </w:rPr>
      </w:pPr>
    </w:p>
    <w:p w14:paraId="00000008" w14:textId="77777777" w:rsidR="00FC4B3E" w:rsidRDefault="00FC4B3E">
      <w:pPr>
        <w:pBdr>
          <w:top w:val="nil"/>
          <w:left w:val="nil"/>
          <w:bottom w:val="nil"/>
          <w:right w:val="nil"/>
          <w:between w:val="nil"/>
        </w:pBdr>
        <w:shd w:val="clear" w:color="auto" w:fill="FFFFFF"/>
        <w:spacing w:after="0" w:line="240" w:lineRule="auto"/>
        <w:ind w:left="-360" w:hanging="360"/>
        <w:rPr>
          <w:rFonts w:ascii="Arial" w:eastAsia="Arial" w:hAnsi="Arial" w:cs="Arial"/>
          <w:color w:val="222222"/>
          <w:sz w:val="16"/>
          <w:szCs w:val="16"/>
        </w:rPr>
      </w:pPr>
    </w:p>
    <w:p w14:paraId="00000009" w14:textId="77777777" w:rsidR="00FC4B3E" w:rsidRDefault="00000000">
      <w:pPr>
        <w:shd w:val="clear" w:color="auto" w:fill="FFFFFF"/>
        <w:spacing w:after="0" w:line="240" w:lineRule="auto"/>
        <w:ind w:left="-360" w:hanging="360"/>
        <w:rPr>
          <w:rFonts w:ascii="Arial" w:eastAsia="Arial" w:hAnsi="Arial" w:cs="Arial"/>
          <w:color w:val="222222"/>
          <w:sz w:val="20"/>
          <w:szCs w:val="20"/>
        </w:rPr>
      </w:pPr>
      <w:r>
        <w:rPr>
          <w:rFonts w:ascii="Arial" w:eastAsia="Arial" w:hAnsi="Arial" w:cs="Arial"/>
          <w:b/>
          <w:color w:val="222222"/>
          <w:sz w:val="20"/>
          <w:szCs w:val="20"/>
        </w:rPr>
        <w:t xml:space="preserve">What is a Collaborative? </w:t>
      </w:r>
    </w:p>
    <w:p w14:paraId="0000000A" w14:textId="77777777" w:rsidR="00FC4B3E" w:rsidRDefault="00000000">
      <w:pPr>
        <w:shd w:val="clear" w:color="auto" w:fill="FFFFFF"/>
        <w:spacing w:after="0" w:line="240" w:lineRule="auto"/>
        <w:ind w:left="-360" w:hanging="360"/>
        <w:rPr>
          <w:rFonts w:ascii="Arial" w:eastAsia="Arial" w:hAnsi="Arial" w:cs="Arial"/>
          <w:color w:val="222222"/>
          <w:sz w:val="20"/>
          <w:szCs w:val="20"/>
        </w:rPr>
      </w:pPr>
      <w:r>
        <w:rPr>
          <w:rFonts w:ascii="Arial" w:eastAsia="Arial" w:hAnsi="Arial" w:cs="Arial"/>
          <w:color w:val="222222"/>
          <w:sz w:val="20"/>
          <w:szCs w:val="20"/>
        </w:rPr>
        <w:t>A learning collaborative or Network is a group-educational approach to combine knowledge, experience, and efforts to improve processes and outcomes across residencies.</w:t>
      </w:r>
    </w:p>
    <w:p w14:paraId="0000000B" w14:textId="77777777" w:rsidR="00FC4B3E" w:rsidRDefault="00FC4B3E">
      <w:pPr>
        <w:shd w:val="clear" w:color="auto" w:fill="FFFFFF"/>
        <w:spacing w:after="0" w:line="240" w:lineRule="auto"/>
        <w:ind w:left="-360" w:hanging="360"/>
        <w:rPr>
          <w:rFonts w:ascii="Arial" w:eastAsia="Arial" w:hAnsi="Arial" w:cs="Arial"/>
          <w:color w:val="222222"/>
          <w:sz w:val="20"/>
          <w:szCs w:val="20"/>
        </w:rPr>
      </w:pPr>
    </w:p>
    <w:p w14:paraId="0000000C" w14:textId="77777777" w:rsidR="00FC4B3E" w:rsidRDefault="00000000">
      <w:pPr>
        <w:shd w:val="clear" w:color="auto" w:fill="FFFFFF"/>
        <w:spacing w:after="0" w:line="240" w:lineRule="auto"/>
        <w:ind w:left="-360" w:hanging="360"/>
        <w:jc w:val="both"/>
        <w:rPr>
          <w:rFonts w:ascii="Arial" w:eastAsia="Arial" w:hAnsi="Arial" w:cs="Arial"/>
          <w:color w:val="222222"/>
          <w:sz w:val="20"/>
          <w:szCs w:val="20"/>
        </w:rPr>
      </w:pPr>
      <w:r>
        <w:rPr>
          <w:rFonts w:ascii="Arial" w:eastAsia="Arial" w:hAnsi="Arial" w:cs="Arial"/>
          <w:b/>
          <w:color w:val="222222"/>
          <w:sz w:val="20"/>
          <w:szCs w:val="20"/>
        </w:rPr>
        <w:t>Who are we?</w:t>
      </w:r>
    </w:p>
    <w:p w14:paraId="0000000D" w14:textId="77777777" w:rsidR="00FC4B3E" w:rsidRDefault="00000000">
      <w:pPr>
        <w:shd w:val="clear" w:color="auto" w:fill="FFFFFF"/>
        <w:spacing w:after="0" w:line="240" w:lineRule="auto"/>
        <w:ind w:left="-360" w:hanging="360"/>
        <w:jc w:val="both"/>
        <w:rPr>
          <w:rFonts w:ascii="Arial" w:eastAsia="Arial" w:hAnsi="Arial" w:cs="Arial"/>
          <w:color w:val="222222"/>
          <w:sz w:val="20"/>
          <w:szCs w:val="20"/>
        </w:rPr>
      </w:pPr>
      <w:r>
        <w:rPr>
          <w:rFonts w:ascii="Arial" w:eastAsia="Arial" w:hAnsi="Arial" w:cs="Arial"/>
          <w:color w:val="222222"/>
          <w:sz w:val="20"/>
          <w:szCs w:val="20"/>
        </w:rPr>
        <w:t>Interested Members of Midwest Family Medicine Departments</w:t>
      </w:r>
    </w:p>
    <w:p w14:paraId="0000000E" w14:textId="77777777" w:rsidR="00FC4B3E" w:rsidRDefault="00000000">
      <w:pPr>
        <w:numPr>
          <w:ilvl w:val="0"/>
          <w:numId w:val="5"/>
        </w:numPr>
        <w:pBdr>
          <w:top w:val="nil"/>
          <w:left w:val="nil"/>
          <w:bottom w:val="nil"/>
          <w:right w:val="nil"/>
          <w:between w:val="nil"/>
        </w:pBdr>
        <w:shd w:val="clear" w:color="auto" w:fill="FFFFFF"/>
        <w:spacing w:after="0" w:line="240" w:lineRule="auto"/>
        <w:ind w:left="-360"/>
        <w:jc w:val="both"/>
        <w:rPr>
          <w:rFonts w:ascii="Arial" w:eastAsia="Arial" w:hAnsi="Arial" w:cs="Arial"/>
          <w:color w:val="222222"/>
          <w:sz w:val="20"/>
          <w:szCs w:val="20"/>
        </w:rPr>
      </w:pPr>
      <w:r>
        <w:rPr>
          <w:rFonts w:ascii="Arial" w:eastAsia="Arial" w:hAnsi="Arial" w:cs="Arial"/>
          <w:color w:val="222222"/>
          <w:sz w:val="20"/>
          <w:szCs w:val="20"/>
        </w:rPr>
        <w:t>Thus far we have participants from Michigan, Illinois, Minnesota, and Wisconsin programs.</w:t>
      </w:r>
    </w:p>
    <w:p w14:paraId="0000000F" w14:textId="77777777" w:rsidR="00FC4B3E" w:rsidRDefault="00000000">
      <w:pPr>
        <w:numPr>
          <w:ilvl w:val="0"/>
          <w:numId w:val="5"/>
        </w:numPr>
        <w:pBdr>
          <w:top w:val="nil"/>
          <w:left w:val="nil"/>
          <w:bottom w:val="nil"/>
          <w:right w:val="nil"/>
          <w:between w:val="nil"/>
        </w:pBdr>
        <w:shd w:val="clear" w:color="auto" w:fill="FFFFFF"/>
        <w:spacing w:after="0" w:line="240" w:lineRule="auto"/>
        <w:ind w:left="-360"/>
        <w:jc w:val="both"/>
        <w:rPr>
          <w:rFonts w:ascii="Arial" w:eastAsia="Arial" w:hAnsi="Arial" w:cs="Arial"/>
          <w:color w:val="222222"/>
          <w:sz w:val="20"/>
          <w:szCs w:val="20"/>
        </w:rPr>
      </w:pPr>
      <w:r>
        <w:rPr>
          <w:rFonts w:ascii="Arial" w:eastAsia="Arial" w:hAnsi="Arial" w:cs="Arial"/>
          <w:color w:val="222222"/>
          <w:sz w:val="20"/>
          <w:szCs w:val="20"/>
        </w:rPr>
        <w:t>The IAFP through The Family Medicine Midwest Foundation</w:t>
      </w:r>
    </w:p>
    <w:p w14:paraId="00000010" w14:textId="77777777" w:rsidR="00FC4B3E" w:rsidRDefault="00000000">
      <w:pPr>
        <w:numPr>
          <w:ilvl w:val="0"/>
          <w:numId w:val="5"/>
        </w:numPr>
        <w:pBdr>
          <w:top w:val="nil"/>
          <w:left w:val="nil"/>
          <w:bottom w:val="nil"/>
          <w:right w:val="nil"/>
          <w:between w:val="nil"/>
        </w:pBdr>
        <w:shd w:val="clear" w:color="auto" w:fill="FFFFFF"/>
        <w:spacing w:after="0" w:line="240" w:lineRule="auto"/>
        <w:ind w:left="-360"/>
        <w:jc w:val="both"/>
        <w:rPr>
          <w:rFonts w:ascii="Arial" w:eastAsia="Arial" w:hAnsi="Arial" w:cs="Arial"/>
          <w:color w:val="222222"/>
          <w:sz w:val="20"/>
          <w:szCs w:val="20"/>
        </w:rPr>
      </w:pPr>
      <w:r>
        <w:rPr>
          <w:rFonts w:ascii="Arial" w:eastAsia="Arial" w:hAnsi="Arial" w:cs="Arial"/>
          <w:color w:val="222222"/>
          <w:sz w:val="20"/>
          <w:szCs w:val="20"/>
        </w:rPr>
        <w:t>We want you to participate. Join us!</w:t>
      </w:r>
    </w:p>
    <w:p w14:paraId="00000011" w14:textId="77777777" w:rsidR="00FC4B3E" w:rsidRDefault="00FC4B3E">
      <w:pPr>
        <w:shd w:val="clear" w:color="auto" w:fill="FFFFFF"/>
        <w:spacing w:after="0" w:line="240" w:lineRule="auto"/>
        <w:ind w:left="-360" w:hanging="360"/>
        <w:jc w:val="both"/>
        <w:rPr>
          <w:rFonts w:ascii="Arial" w:eastAsia="Arial" w:hAnsi="Arial" w:cs="Arial"/>
          <w:color w:val="222222"/>
          <w:sz w:val="20"/>
          <w:szCs w:val="20"/>
        </w:rPr>
      </w:pPr>
    </w:p>
    <w:p w14:paraId="00000012" w14:textId="77777777" w:rsidR="00FC4B3E" w:rsidRDefault="00000000">
      <w:pPr>
        <w:shd w:val="clear" w:color="auto" w:fill="FFFFFF"/>
        <w:spacing w:after="0" w:line="240" w:lineRule="auto"/>
        <w:ind w:left="-360" w:hanging="360"/>
        <w:rPr>
          <w:rFonts w:ascii="Arial" w:eastAsia="Arial" w:hAnsi="Arial" w:cs="Arial"/>
          <w:color w:val="222222"/>
          <w:sz w:val="20"/>
          <w:szCs w:val="20"/>
        </w:rPr>
      </w:pPr>
      <w:r>
        <w:rPr>
          <w:rFonts w:ascii="Arial" w:eastAsia="Arial" w:hAnsi="Arial" w:cs="Arial"/>
          <w:b/>
          <w:color w:val="222222"/>
          <w:sz w:val="20"/>
          <w:szCs w:val="20"/>
        </w:rPr>
        <w:t>What do we hope to achieve?</w:t>
      </w:r>
    </w:p>
    <w:p w14:paraId="00000013" w14:textId="77777777" w:rsidR="00FC4B3E" w:rsidRDefault="00000000">
      <w:pPr>
        <w:shd w:val="clear" w:color="auto" w:fill="FFFFFF"/>
        <w:spacing w:after="0" w:line="240" w:lineRule="auto"/>
        <w:ind w:left="-360" w:hanging="360"/>
        <w:rPr>
          <w:rFonts w:ascii="Arial" w:eastAsia="Arial" w:hAnsi="Arial" w:cs="Arial"/>
          <w:color w:val="222222"/>
          <w:sz w:val="20"/>
          <w:szCs w:val="20"/>
        </w:rPr>
      </w:pPr>
      <w:r>
        <w:rPr>
          <w:rFonts w:ascii="Arial" w:eastAsia="Arial" w:hAnsi="Arial" w:cs="Arial"/>
          <w:color w:val="222222"/>
          <w:sz w:val="20"/>
          <w:szCs w:val="20"/>
        </w:rPr>
        <w:t>Connections between family medicine residency programs for</w:t>
      </w:r>
    </w:p>
    <w:p w14:paraId="00000014" w14:textId="77777777" w:rsidR="00FC4B3E" w:rsidRDefault="00000000">
      <w:pPr>
        <w:numPr>
          <w:ilvl w:val="0"/>
          <w:numId w:val="3"/>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Mutual support</w:t>
      </w:r>
    </w:p>
    <w:p w14:paraId="00000015" w14:textId="77777777" w:rsidR="00FC4B3E" w:rsidRDefault="00000000">
      <w:pPr>
        <w:numPr>
          <w:ilvl w:val="0"/>
          <w:numId w:val="3"/>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Conducting research studies and quality improvement projects</w:t>
      </w:r>
    </w:p>
    <w:p w14:paraId="00000016" w14:textId="77777777" w:rsidR="00FC4B3E" w:rsidRDefault="00000000">
      <w:pPr>
        <w:numPr>
          <w:ilvl w:val="0"/>
          <w:numId w:val="3"/>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Collaborative projects at multiple centers with broader demographics and larger populations</w:t>
      </w:r>
    </w:p>
    <w:p w14:paraId="00000017" w14:textId="77777777" w:rsidR="00FC4B3E" w:rsidRDefault="00000000">
      <w:pPr>
        <w:numPr>
          <w:ilvl w:val="0"/>
          <w:numId w:val="3"/>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Shared curricula and approaches to scholarly activities.</w:t>
      </w:r>
    </w:p>
    <w:p w14:paraId="00000018" w14:textId="77777777" w:rsidR="00FC4B3E" w:rsidRDefault="00000000">
      <w:pPr>
        <w:numPr>
          <w:ilvl w:val="0"/>
          <w:numId w:val="3"/>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Sharing how programs meet ACGME scholarly activity milestones.</w:t>
      </w:r>
    </w:p>
    <w:p w14:paraId="00000019" w14:textId="77777777" w:rsidR="00FC4B3E" w:rsidRDefault="00000000">
      <w:pPr>
        <w:numPr>
          <w:ilvl w:val="0"/>
          <w:numId w:val="3"/>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Learning what works.</w:t>
      </w:r>
    </w:p>
    <w:p w14:paraId="0000001A" w14:textId="77777777" w:rsidR="00FC4B3E" w:rsidRDefault="00000000">
      <w:pPr>
        <w:numPr>
          <w:ilvl w:val="0"/>
          <w:numId w:val="3"/>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Obtaining Grants</w:t>
      </w:r>
    </w:p>
    <w:p w14:paraId="0000001B" w14:textId="77777777" w:rsidR="00FC4B3E" w:rsidRDefault="00000000">
      <w:pPr>
        <w:numPr>
          <w:ilvl w:val="0"/>
          <w:numId w:val="3"/>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Faculty development</w:t>
      </w:r>
    </w:p>
    <w:p w14:paraId="0000001C" w14:textId="77777777" w:rsidR="00FC4B3E" w:rsidRDefault="00000000">
      <w:pPr>
        <w:numPr>
          <w:ilvl w:val="0"/>
          <w:numId w:val="3"/>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Improve Midwest faculty and resident skills in successful scholarly activity.</w:t>
      </w:r>
    </w:p>
    <w:p w14:paraId="0000001D" w14:textId="77777777" w:rsidR="00FC4B3E" w:rsidRDefault="00000000">
      <w:pPr>
        <w:numPr>
          <w:ilvl w:val="0"/>
          <w:numId w:val="3"/>
        </w:numPr>
        <w:shd w:val="clear" w:color="auto" w:fill="FFFFFF"/>
        <w:spacing w:after="280" w:line="240" w:lineRule="auto"/>
        <w:ind w:left="-360"/>
        <w:rPr>
          <w:rFonts w:ascii="Arial" w:eastAsia="Arial" w:hAnsi="Arial" w:cs="Arial"/>
          <w:color w:val="222222"/>
          <w:sz w:val="20"/>
          <w:szCs w:val="20"/>
        </w:rPr>
      </w:pPr>
      <w:r>
        <w:rPr>
          <w:rFonts w:ascii="Arial" w:eastAsia="Arial" w:hAnsi="Arial" w:cs="Arial"/>
          <w:color w:val="222222"/>
          <w:sz w:val="20"/>
          <w:szCs w:val="20"/>
        </w:rPr>
        <w:t>Understanding state and program variation in project dissemination, models of financial and organizational support</w:t>
      </w:r>
    </w:p>
    <w:p w14:paraId="0000001E" w14:textId="77777777" w:rsidR="00FC4B3E" w:rsidRDefault="00000000">
      <w:pPr>
        <w:shd w:val="clear" w:color="auto" w:fill="FFFFFF"/>
        <w:spacing w:after="0" w:line="240" w:lineRule="auto"/>
        <w:ind w:left="-360" w:hanging="360"/>
        <w:rPr>
          <w:rFonts w:ascii="Arial" w:eastAsia="Arial" w:hAnsi="Arial" w:cs="Arial"/>
          <w:color w:val="222222"/>
          <w:sz w:val="20"/>
          <w:szCs w:val="20"/>
        </w:rPr>
      </w:pPr>
      <w:r>
        <w:rPr>
          <w:rFonts w:ascii="Arial" w:eastAsia="Arial" w:hAnsi="Arial" w:cs="Arial"/>
          <w:b/>
          <w:color w:val="222222"/>
          <w:sz w:val="20"/>
          <w:szCs w:val="20"/>
        </w:rPr>
        <w:t>What has happened so far?</w:t>
      </w:r>
    </w:p>
    <w:p w14:paraId="0000001F" w14:textId="77777777" w:rsidR="00FC4B3E" w:rsidRDefault="00000000">
      <w:pPr>
        <w:numPr>
          <w:ilvl w:val="0"/>
          <w:numId w:val="4"/>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Inception of the idea at FMM 2022.</w:t>
      </w:r>
    </w:p>
    <w:p w14:paraId="00000020" w14:textId="77777777" w:rsidR="00FC4B3E" w:rsidRDefault="00000000">
      <w:pPr>
        <w:numPr>
          <w:ilvl w:val="0"/>
          <w:numId w:val="4"/>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Monthly Zoom meeting to discuss our purpose and what to do since March 2023.</w:t>
      </w:r>
    </w:p>
    <w:p w14:paraId="00000021" w14:textId="77777777" w:rsidR="00FC4B3E" w:rsidRDefault="00000000">
      <w:pPr>
        <w:numPr>
          <w:ilvl w:val="0"/>
          <w:numId w:val="4"/>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Created shared Google Drive documents.</w:t>
      </w:r>
    </w:p>
    <w:p w14:paraId="00000022" w14:textId="77777777" w:rsidR="00FC4B3E" w:rsidRDefault="00000000">
      <w:pPr>
        <w:numPr>
          <w:ilvl w:val="0"/>
          <w:numId w:val="4"/>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Surveyed Midwest programs scholarly activity (spoiler: there is a need).</w:t>
      </w:r>
    </w:p>
    <w:p w14:paraId="00000023" w14:textId="77777777" w:rsidR="00FC4B3E" w:rsidRDefault="00000000">
      <w:pPr>
        <w:numPr>
          <w:ilvl w:val="0"/>
          <w:numId w:val="4"/>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FMM presentations</w:t>
      </w:r>
    </w:p>
    <w:p w14:paraId="00000024" w14:textId="5DDAB1C4" w:rsidR="00FC4B3E" w:rsidRDefault="00E8719B">
      <w:pPr>
        <w:numPr>
          <w:ilvl w:val="0"/>
          <w:numId w:val="4"/>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 xml:space="preserve">RECEIVED </w:t>
      </w:r>
      <w:r w:rsidR="00000000">
        <w:rPr>
          <w:rFonts w:ascii="Arial" w:eastAsia="Arial" w:hAnsi="Arial" w:cs="Arial"/>
          <w:color w:val="222222"/>
          <w:sz w:val="20"/>
          <w:szCs w:val="20"/>
        </w:rPr>
        <w:t>the ABFM $5000 Learning Network Seed Grant</w:t>
      </w:r>
    </w:p>
    <w:p w14:paraId="00000025" w14:textId="77777777" w:rsidR="00FC4B3E" w:rsidRDefault="00000000">
      <w:pPr>
        <w:numPr>
          <w:ilvl w:val="0"/>
          <w:numId w:val="4"/>
        </w:numP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Creating rough draft of The Founding Documents: Mission, Vision, Goals, and Objectives</w:t>
      </w:r>
    </w:p>
    <w:p w14:paraId="00000026" w14:textId="77777777" w:rsidR="00FC4B3E" w:rsidRDefault="00000000">
      <w:pPr>
        <w:numPr>
          <w:ilvl w:val="0"/>
          <w:numId w:val="4"/>
        </w:numPr>
        <w:shd w:val="clear" w:color="auto" w:fill="FFFFFF"/>
        <w:spacing w:after="280" w:line="240" w:lineRule="auto"/>
        <w:ind w:left="-360"/>
        <w:rPr>
          <w:rFonts w:ascii="Arial" w:eastAsia="Arial" w:hAnsi="Arial" w:cs="Arial"/>
          <w:color w:val="222222"/>
          <w:sz w:val="20"/>
          <w:szCs w:val="20"/>
        </w:rPr>
      </w:pPr>
      <w:r>
        <w:rPr>
          <w:rFonts w:ascii="Arial" w:eastAsia="Arial" w:hAnsi="Arial" w:cs="Arial"/>
          <w:color w:val="222222"/>
          <w:sz w:val="20"/>
          <w:szCs w:val="20"/>
        </w:rPr>
        <w:t>Picked a first project.</w:t>
      </w:r>
    </w:p>
    <w:p w14:paraId="00000027" w14:textId="77777777" w:rsidR="00FC4B3E" w:rsidRDefault="00000000">
      <w:pPr>
        <w:shd w:val="clear" w:color="auto" w:fill="FFFFFF"/>
        <w:spacing w:after="0" w:line="240" w:lineRule="auto"/>
        <w:ind w:left="-360" w:hanging="360"/>
        <w:rPr>
          <w:rFonts w:ascii="Arial" w:eastAsia="Arial" w:hAnsi="Arial" w:cs="Arial"/>
          <w:color w:val="222222"/>
          <w:sz w:val="20"/>
          <w:szCs w:val="20"/>
        </w:rPr>
      </w:pPr>
      <w:r>
        <w:rPr>
          <w:rFonts w:ascii="Arial" w:eastAsia="Arial" w:hAnsi="Arial" w:cs="Arial"/>
          <w:b/>
          <w:color w:val="222222"/>
          <w:sz w:val="20"/>
          <w:szCs w:val="20"/>
        </w:rPr>
        <w:t>What is the plan for this next year?</w:t>
      </w:r>
    </w:p>
    <w:p w14:paraId="00000028" w14:textId="77777777" w:rsidR="00FC4B3E" w:rsidRDefault="00000000">
      <w:pPr>
        <w:numPr>
          <w:ilvl w:val="0"/>
          <w:numId w:val="1"/>
        </w:numPr>
        <w:pBdr>
          <w:top w:val="nil"/>
          <w:left w:val="nil"/>
          <w:bottom w:val="nil"/>
          <w:right w:val="nil"/>
          <w:between w:val="nil"/>
        </w:pBd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 xml:space="preserve">Monthly Zoom meetings on the 3rd Wednesday 12-1pm CST </w:t>
      </w:r>
    </w:p>
    <w:p w14:paraId="00000029" w14:textId="77777777" w:rsidR="00FC4B3E" w:rsidRDefault="00000000">
      <w:pPr>
        <w:numPr>
          <w:ilvl w:val="0"/>
          <w:numId w:val="1"/>
        </w:numPr>
        <w:pBdr>
          <w:top w:val="nil"/>
          <w:left w:val="nil"/>
          <w:bottom w:val="nil"/>
          <w:right w:val="nil"/>
          <w:between w:val="nil"/>
        </w:pBd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Foray into a scholarly project - Study impact of the ERAS application addition of ‘Signaling’. Compare quantitative ERAS match data in FM to previously reported changes in other specialties and gather narrative impressions from programs about how they dealt with the change.</w:t>
      </w:r>
    </w:p>
    <w:p w14:paraId="0000002A" w14:textId="77777777" w:rsidR="00FC4B3E" w:rsidRDefault="00000000">
      <w:pPr>
        <w:numPr>
          <w:ilvl w:val="0"/>
          <w:numId w:val="1"/>
        </w:numPr>
        <w:pBdr>
          <w:top w:val="nil"/>
          <w:left w:val="nil"/>
          <w:bottom w:val="nil"/>
          <w:right w:val="nil"/>
          <w:between w:val="nil"/>
        </w:pBd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Apply for a STFM project fund to support our ‘Signaling Project’.</w:t>
      </w:r>
    </w:p>
    <w:p w14:paraId="0000002B" w14:textId="77777777" w:rsidR="00FC4B3E" w:rsidRDefault="00000000">
      <w:pPr>
        <w:numPr>
          <w:ilvl w:val="0"/>
          <w:numId w:val="1"/>
        </w:numPr>
        <w:pBdr>
          <w:top w:val="nil"/>
          <w:left w:val="nil"/>
          <w:bottom w:val="nil"/>
          <w:right w:val="nil"/>
          <w:between w:val="nil"/>
        </w:pBd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Apply for the ABFM $75,000 planning grant.</w:t>
      </w:r>
    </w:p>
    <w:p w14:paraId="0000002C" w14:textId="77777777" w:rsidR="00FC4B3E" w:rsidRDefault="00000000">
      <w:pPr>
        <w:numPr>
          <w:ilvl w:val="0"/>
          <w:numId w:val="1"/>
        </w:numPr>
        <w:pBdr>
          <w:top w:val="nil"/>
          <w:left w:val="nil"/>
          <w:bottom w:val="nil"/>
          <w:right w:val="nil"/>
          <w:between w:val="nil"/>
        </w:pBd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Develop our organization Structure, and by-laws.</w:t>
      </w:r>
    </w:p>
    <w:p w14:paraId="0000002D" w14:textId="77777777" w:rsidR="00FC4B3E" w:rsidRDefault="00000000">
      <w:pPr>
        <w:numPr>
          <w:ilvl w:val="0"/>
          <w:numId w:val="1"/>
        </w:numPr>
        <w:pBdr>
          <w:top w:val="nil"/>
          <w:left w:val="nil"/>
          <w:bottom w:val="nil"/>
          <w:right w:val="nil"/>
          <w:between w:val="nil"/>
        </w:pBd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Expand our communication plan.</w:t>
      </w:r>
    </w:p>
    <w:p w14:paraId="0000002E" w14:textId="77777777" w:rsidR="00FC4B3E" w:rsidRDefault="00000000">
      <w:pPr>
        <w:numPr>
          <w:ilvl w:val="0"/>
          <w:numId w:val="1"/>
        </w:numPr>
        <w:pBdr>
          <w:top w:val="nil"/>
          <w:left w:val="nil"/>
          <w:bottom w:val="nil"/>
          <w:right w:val="nil"/>
          <w:between w:val="nil"/>
        </w:pBdr>
        <w:shd w:val="clear" w:color="auto" w:fill="FFFFFF"/>
        <w:spacing w:after="0" w:line="240" w:lineRule="auto"/>
        <w:ind w:left="-360"/>
        <w:rPr>
          <w:rFonts w:ascii="Arial" w:eastAsia="Arial" w:hAnsi="Arial" w:cs="Arial"/>
          <w:color w:val="222222"/>
          <w:sz w:val="20"/>
          <w:szCs w:val="20"/>
        </w:rPr>
      </w:pPr>
      <w:r>
        <w:rPr>
          <w:rFonts w:ascii="Arial" w:eastAsia="Arial" w:hAnsi="Arial" w:cs="Arial"/>
          <w:color w:val="222222"/>
          <w:sz w:val="20"/>
          <w:szCs w:val="20"/>
        </w:rPr>
        <w:t>Refine our shared data storage.</w:t>
      </w:r>
    </w:p>
    <w:p w14:paraId="0000002F" w14:textId="77777777" w:rsidR="00FC4B3E" w:rsidRDefault="00000000">
      <w:pPr>
        <w:numPr>
          <w:ilvl w:val="0"/>
          <w:numId w:val="1"/>
        </w:numPr>
        <w:pBdr>
          <w:top w:val="nil"/>
          <w:left w:val="nil"/>
          <w:bottom w:val="nil"/>
          <w:right w:val="nil"/>
          <w:between w:val="nil"/>
        </w:pBdr>
        <w:shd w:val="clear" w:color="auto" w:fill="FFFFFF"/>
        <w:spacing w:after="0" w:line="240" w:lineRule="auto"/>
        <w:ind w:left="-360" w:right="-720"/>
        <w:rPr>
          <w:rFonts w:ascii="Arial" w:eastAsia="Arial" w:hAnsi="Arial" w:cs="Arial"/>
          <w:color w:val="222222"/>
          <w:sz w:val="20"/>
          <w:szCs w:val="20"/>
        </w:rPr>
      </w:pPr>
      <w:r>
        <w:rPr>
          <w:rFonts w:ascii="Arial" w:eastAsia="Arial" w:hAnsi="Arial" w:cs="Arial"/>
          <w:color w:val="222222"/>
          <w:sz w:val="20"/>
          <w:szCs w:val="20"/>
        </w:rPr>
        <w:t>Recruit interested participants.</w:t>
      </w:r>
    </w:p>
    <w:p w14:paraId="00000030" w14:textId="77777777" w:rsidR="00FC4B3E" w:rsidRDefault="00FC4B3E">
      <w:pPr>
        <w:pBdr>
          <w:top w:val="nil"/>
          <w:left w:val="nil"/>
          <w:bottom w:val="nil"/>
          <w:right w:val="nil"/>
          <w:between w:val="nil"/>
        </w:pBdr>
        <w:shd w:val="clear" w:color="auto" w:fill="FFFFFF"/>
        <w:spacing w:after="0" w:line="240" w:lineRule="auto"/>
        <w:ind w:right="-720"/>
        <w:jc w:val="right"/>
        <w:rPr>
          <w:rFonts w:ascii="Arial" w:eastAsia="Arial" w:hAnsi="Arial" w:cs="Arial"/>
          <w:color w:val="222222"/>
          <w:sz w:val="18"/>
          <w:szCs w:val="18"/>
        </w:rPr>
      </w:pPr>
    </w:p>
    <w:sectPr w:rsidR="00FC4B3E">
      <w:headerReference w:type="even" r:id="rId8"/>
      <w:footerReference w:type="even" r:id="rId9"/>
      <w:footerReference w:type="default" r:id="rId10"/>
      <w:headerReference w:type="first" r:id="rId11"/>
      <w:footerReference w:type="first" r:id="rId12"/>
      <w:pgSz w:w="12240" w:h="15840"/>
      <w:pgMar w:top="1440" w:right="990" w:bottom="1440" w:left="18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DD7C" w14:textId="77777777" w:rsidR="00B90CBA" w:rsidRDefault="00B90CBA">
      <w:pPr>
        <w:spacing w:after="0" w:line="240" w:lineRule="auto"/>
      </w:pPr>
      <w:r>
        <w:separator/>
      </w:r>
    </w:p>
  </w:endnote>
  <w:endnote w:type="continuationSeparator" w:id="0">
    <w:p w14:paraId="6877C425" w14:textId="77777777" w:rsidR="00B90CBA" w:rsidRDefault="00B9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FC4B3E" w:rsidRDefault="00FC4B3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FC4B3E"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sz w:val="20"/>
        <w:szCs w:val="20"/>
      </w:rPr>
      <w:t>contact: Rick Guthmann@Gmail.com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FC4B3E" w:rsidRDefault="00FC4B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2C7F" w14:textId="77777777" w:rsidR="00B90CBA" w:rsidRDefault="00B90CBA">
      <w:pPr>
        <w:spacing w:after="0" w:line="240" w:lineRule="auto"/>
      </w:pPr>
      <w:r>
        <w:separator/>
      </w:r>
    </w:p>
  </w:footnote>
  <w:footnote w:type="continuationSeparator" w:id="0">
    <w:p w14:paraId="5E70556D" w14:textId="77777777" w:rsidR="00B90CBA" w:rsidRDefault="00B9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FC4B3E" w:rsidRDefault="00FC4B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FC4B3E" w:rsidRDefault="00FC4B3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2576"/>
    <w:multiLevelType w:val="multilevel"/>
    <w:tmpl w:val="CDF821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055145"/>
    <w:multiLevelType w:val="multilevel"/>
    <w:tmpl w:val="369C8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A2168C8"/>
    <w:multiLevelType w:val="multilevel"/>
    <w:tmpl w:val="0F84A2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C929E9"/>
    <w:multiLevelType w:val="multilevel"/>
    <w:tmpl w:val="2A2C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28378A"/>
    <w:multiLevelType w:val="multilevel"/>
    <w:tmpl w:val="C40EBF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1121805">
    <w:abstractNumId w:val="4"/>
  </w:num>
  <w:num w:numId="2" w16cid:durableId="728461078">
    <w:abstractNumId w:val="3"/>
  </w:num>
  <w:num w:numId="3" w16cid:durableId="1164659570">
    <w:abstractNumId w:val="1"/>
  </w:num>
  <w:num w:numId="4" w16cid:durableId="1736583833">
    <w:abstractNumId w:val="0"/>
  </w:num>
  <w:num w:numId="5" w16cid:durableId="1165046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3E"/>
    <w:rsid w:val="00096132"/>
    <w:rsid w:val="00B90CBA"/>
    <w:rsid w:val="00E8719B"/>
    <w:rsid w:val="00FC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205B"/>
  <w15:docId w15:val="{2714F545-DD22-4178-AD56-5E063BD5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855D3"/>
    <w:pPr>
      <w:ind w:left="720"/>
      <w:contextualSpacing/>
    </w:pPr>
  </w:style>
  <w:style w:type="paragraph" w:styleId="Header">
    <w:name w:val="header"/>
    <w:basedOn w:val="Normal"/>
    <w:link w:val="HeaderChar"/>
    <w:uiPriority w:val="99"/>
    <w:unhideWhenUsed/>
    <w:rsid w:val="0087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4E"/>
  </w:style>
  <w:style w:type="paragraph" w:styleId="Footer">
    <w:name w:val="footer"/>
    <w:basedOn w:val="Normal"/>
    <w:link w:val="FooterChar"/>
    <w:uiPriority w:val="99"/>
    <w:unhideWhenUsed/>
    <w:rsid w:val="0087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4E"/>
  </w:style>
  <w:style w:type="paragraph" w:styleId="Revision">
    <w:name w:val="Revision"/>
    <w:hidden/>
    <w:uiPriority w:val="99"/>
    <w:semiHidden/>
    <w:rsid w:val="00BF3C3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uHJhzYFEUr9bSUK1V6y+MursfQ==">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CC75EC39AE7A40AA95D648F4FA26C1" ma:contentTypeVersion="14" ma:contentTypeDescription="Create a new document." ma:contentTypeScope="" ma:versionID="6b8207e2cbf480c745da76ab75866b7b">
  <xsd:schema xmlns:xsd="http://www.w3.org/2001/XMLSchema" xmlns:xs="http://www.w3.org/2001/XMLSchema" xmlns:p="http://schemas.microsoft.com/office/2006/metadata/properties" xmlns:ns2="1fce3d7d-2a57-4931-a9ad-3835514ccbbf" xmlns:ns3="7c4ee0a6-d59a-46e9-a179-f8646db3f753" targetNamespace="http://schemas.microsoft.com/office/2006/metadata/properties" ma:root="true" ma:fieldsID="f51d8a54feea1f538b6fa2f37f1e5d7e" ns2:_="" ns3:_="">
    <xsd:import namespace="1fce3d7d-2a57-4931-a9ad-3835514ccbbf"/>
    <xsd:import namespace="7c4ee0a6-d59a-46e9-a179-f8646db3f7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e3d7d-2a57-4931-a9ad-3835514cc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755e86-b6d7-493a-8939-31b0d5785f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ee0a6-d59a-46e9-a179-f8646db3f7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5fcffe-3339-45dc-aa0b-1b0de35301b3}" ma:internalName="TaxCatchAll" ma:showField="CatchAllData" ma:web="7c4ee0a6-d59a-46e9-a179-f8646db3f7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DFBF05-23C3-4C4F-9A99-EF63CCFE3071}"/>
</file>

<file path=customXml/itemProps3.xml><?xml version="1.0" encoding="utf-8"?>
<ds:datastoreItem xmlns:ds="http://schemas.openxmlformats.org/officeDocument/2006/customXml" ds:itemID="{6B572AC9-8D79-4F20-8E90-4F3560899881}"/>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Guthmann, Richard</dc:creator>
  <cp:lastModifiedBy>Guthmann, Richard</cp:lastModifiedBy>
  <cp:revision>3</cp:revision>
  <dcterms:created xsi:type="dcterms:W3CDTF">2023-10-23T22:34:00Z</dcterms:created>
  <dcterms:modified xsi:type="dcterms:W3CDTF">2023-10-23T22:34:00Z</dcterms:modified>
</cp:coreProperties>
</file>